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B2A1" w14:textId="6A947D01" w:rsidR="00A83847" w:rsidRPr="00A83847" w:rsidRDefault="00A83847" w:rsidP="00A83847">
      <w:pPr>
        <w:jc w:val="right"/>
        <w:rPr>
          <w:b/>
          <w:bCs/>
          <w:i/>
        </w:rPr>
      </w:pPr>
      <w:r w:rsidRPr="00A83847">
        <w:rPr>
          <w:b/>
          <w:bCs/>
          <w:i/>
        </w:rPr>
        <w:t xml:space="preserve">Załącznik nr </w:t>
      </w:r>
      <w:r w:rsidR="00665AFA">
        <w:rPr>
          <w:b/>
          <w:bCs/>
          <w:i/>
        </w:rPr>
        <w:t>2</w:t>
      </w:r>
    </w:p>
    <w:p w14:paraId="571F8DD9" w14:textId="77777777" w:rsidR="00A83847" w:rsidRDefault="00A83847" w:rsidP="00A30C40">
      <w:pPr>
        <w:rPr>
          <w:b/>
          <w:bCs/>
        </w:rPr>
      </w:pPr>
    </w:p>
    <w:p w14:paraId="7091A2FC" w14:textId="77777777" w:rsidR="00A83847" w:rsidRDefault="00A83847" w:rsidP="00A30C40">
      <w:pPr>
        <w:rPr>
          <w:b/>
          <w:bCs/>
        </w:rPr>
      </w:pPr>
    </w:p>
    <w:p w14:paraId="1E267FA1" w14:textId="77777777" w:rsidR="00A30C40" w:rsidRDefault="00A83847" w:rsidP="00A30C40">
      <w:pPr>
        <w:rPr>
          <w:b/>
          <w:bCs/>
        </w:rPr>
      </w:pPr>
      <w:r>
        <w:rPr>
          <w:b/>
          <w:bCs/>
        </w:rPr>
        <w:t>Połączenie</w:t>
      </w:r>
      <w:r w:rsidR="00A30C40">
        <w:rPr>
          <w:b/>
          <w:bCs/>
        </w:rPr>
        <w:t xml:space="preserve"> </w:t>
      </w:r>
      <w:r>
        <w:rPr>
          <w:b/>
          <w:bCs/>
        </w:rPr>
        <w:t xml:space="preserve">musi być </w:t>
      </w:r>
      <w:r w:rsidR="00A30C40">
        <w:rPr>
          <w:b/>
          <w:bCs/>
        </w:rPr>
        <w:t>zgodne z wytycznymi operatora systemu S46:</w:t>
      </w:r>
    </w:p>
    <w:p w14:paraId="45FB147C" w14:textId="77777777" w:rsidR="00A30C40" w:rsidRDefault="00A30C40" w:rsidP="00A30C40"/>
    <w:p w14:paraId="4C4DC073" w14:textId="77777777" w:rsidR="00A30C40" w:rsidRDefault="00A30C40" w:rsidP="00A30C40">
      <w:r>
        <w:t>Relacja:</w:t>
      </w:r>
    </w:p>
    <w:p w14:paraId="5DDCC8BA" w14:textId="77777777" w:rsidR="00A30C40" w:rsidRDefault="00A30C40" w:rsidP="00A30C40">
      <w:r>
        <w:t>Białystok, ul. Wyszyńskiego 1, serwerownia UMWP w Białymstoku – styk z siecią NASK S.A L3VPN S46</w:t>
      </w:r>
    </w:p>
    <w:p w14:paraId="7A0D7650" w14:textId="77777777" w:rsidR="00A30C40" w:rsidRDefault="00A30C40" w:rsidP="00A30C40">
      <w:r>
        <w:t>lub</w:t>
      </w:r>
    </w:p>
    <w:p w14:paraId="7180C6BB" w14:textId="77777777" w:rsidR="00A30C40" w:rsidRDefault="00A30C40" w:rsidP="00A30C40">
      <w:r>
        <w:t>Białystok, ul. Wyszyńskiego 1, serwerownia UMWP w Białymstoku – styk z siecią EXATEL S.A L3VPN S46</w:t>
      </w:r>
    </w:p>
    <w:p w14:paraId="7454F4E2" w14:textId="77777777" w:rsidR="00A30C40" w:rsidRDefault="00A30C40" w:rsidP="00A30C40"/>
    <w:p w14:paraId="7A43732A" w14:textId="77777777" w:rsidR="00A30C40" w:rsidRDefault="00A30C40" w:rsidP="00A30C40">
      <w:r>
        <w:t>1. Operatorami usługi L3VPN Systemu S46 są:</w:t>
      </w:r>
    </w:p>
    <w:p w14:paraId="08A61636" w14:textId="77777777" w:rsidR="00A30C40" w:rsidRDefault="00A30C40" w:rsidP="00A30C40">
      <w:r>
        <w:t>  1) NASK S.A.;</w:t>
      </w:r>
    </w:p>
    <w:p w14:paraId="66AEC425" w14:textId="77777777" w:rsidR="00A30C40" w:rsidRDefault="00A30C40" w:rsidP="00A30C40">
      <w:r>
        <w:t>  2) EXATEL S.A.</w:t>
      </w:r>
    </w:p>
    <w:p w14:paraId="59A7B7ED" w14:textId="77777777" w:rsidR="00A30C40" w:rsidRDefault="00A30C40" w:rsidP="00A30C40">
      <w:r>
        <w:t>2. Rodzaj łącza: łącze dostępowe typu Ethernet;</w:t>
      </w:r>
    </w:p>
    <w:p w14:paraId="1247DBF0" w14:textId="77777777" w:rsidR="00A30C40" w:rsidRDefault="00A30C40" w:rsidP="00A30C40">
      <w:r>
        <w:t>3. Parametry łącza:</w:t>
      </w:r>
    </w:p>
    <w:p w14:paraId="69CD3BAF" w14:textId="77777777" w:rsidR="00A30C40" w:rsidRDefault="00A30C40" w:rsidP="00A30C40">
      <w:r>
        <w:t>  1) Pasmo: 10Mb/s;</w:t>
      </w:r>
    </w:p>
    <w:p w14:paraId="01779CF1" w14:textId="77777777" w:rsidR="00A30C40" w:rsidRDefault="00A30C40" w:rsidP="00A30C40">
      <w:r>
        <w:t>  2) MTU: min 2000B;</w:t>
      </w:r>
    </w:p>
    <w:p w14:paraId="64CC8065" w14:textId="77777777" w:rsidR="00A30C40" w:rsidRDefault="00A30C40" w:rsidP="00A30C40">
      <w:r>
        <w:t xml:space="preserve">  3) Dostępność min. 99% </w:t>
      </w:r>
    </w:p>
    <w:p w14:paraId="1466A166" w14:textId="77777777" w:rsidR="00A30C40" w:rsidRDefault="00A30C40" w:rsidP="00A30C40">
      <w:r>
        <w:t>  4) Straty: max 0,1% dla ramek 1500B;</w:t>
      </w:r>
    </w:p>
    <w:p w14:paraId="404A8AEA" w14:textId="77777777" w:rsidR="00A30C40" w:rsidRDefault="00A30C40" w:rsidP="00A30C40">
      <w:r>
        <w:t xml:space="preserve">  5) Styki z obu stron typu </w:t>
      </w:r>
      <w:proofErr w:type="spellStart"/>
      <w:r>
        <w:t>user</w:t>
      </w:r>
      <w:proofErr w:type="spellEnd"/>
      <w:r>
        <w:t>-port (</w:t>
      </w:r>
      <w:proofErr w:type="spellStart"/>
      <w:r>
        <w:t>nietagowane</w:t>
      </w:r>
      <w:proofErr w:type="spellEnd"/>
      <w:r>
        <w:t>), dopuszcza się zakończenie usługi na</w:t>
      </w:r>
    </w:p>
    <w:p w14:paraId="06C00A14" w14:textId="77777777" w:rsidR="00A30C40" w:rsidRDefault="00A30C40" w:rsidP="00A30C40">
      <w:r>
        <w:t xml:space="preserve">istniejącym styku z operatorem L3VPN, wtedy od tej strony łącze </w:t>
      </w:r>
      <w:proofErr w:type="spellStart"/>
      <w:r>
        <w:t>tagowane</w:t>
      </w:r>
      <w:proofErr w:type="spellEnd"/>
      <w:r>
        <w:t xml:space="preserve"> z VLAN</w:t>
      </w:r>
    </w:p>
    <w:p w14:paraId="104F574B" w14:textId="77777777" w:rsidR="00A30C40" w:rsidRDefault="00A30C40" w:rsidP="00A30C40">
      <w:r>
        <w:t>ustalonym przez operatorów;</w:t>
      </w:r>
    </w:p>
    <w:p w14:paraId="4ED48A4C" w14:textId="77777777" w:rsidR="00A30C40" w:rsidRDefault="00A30C40" w:rsidP="00A30C40">
      <w:r>
        <w:t>  6) Styk 1GE, RJ45.</w:t>
      </w:r>
    </w:p>
    <w:p w14:paraId="4ACA6C56" w14:textId="77777777" w:rsidR="00A30C40" w:rsidRDefault="00A30C40" w:rsidP="00A30C40"/>
    <w:p w14:paraId="52AAFA34" w14:textId="77777777" w:rsidR="00A30C40" w:rsidRDefault="00A30C40" w:rsidP="00A30C40"/>
    <w:p w14:paraId="044D8A5D" w14:textId="77777777" w:rsidR="00C216CA" w:rsidRDefault="00C216CA"/>
    <w:sectPr w:rsidR="00C2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8A"/>
    <w:rsid w:val="00254863"/>
    <w:rsid w:val="00272D07"/>
    <w:rsid w:val="004F21C1"/>
    <w:rsid w:val="00531E8A"/>
    <w:rsid w:val="00665AFA"/>
    <w:rsid w:val="00950839"/>
    <w:rsid w:val="00A30C40"/>
    <w:rsid w:val="00A83847"/>
    <w:rsid w:val="00BF4C88"/>
    <w:rsid w:val="00C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BA60"/>
  <w15:chartTrackingRefBased/>
  <w15:docId w15:val="{8675F730-78F4-48B3-9B1A-15C9B506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40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Konaszewski Eryk</cp:lastModifiedBy>
  <cp:revision>6</cp:revision>
  <dcterms:created xsi:type="dcterms:W3CDTF">2024-12-05T12:58:00Z</dcterms:created>
  <dcterms:modified xsi:type="dcterms:W3CDTF">2024-12-12T07:43:00Z</dcterms:modified>
</cp:coreProperties>
</file>